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F77" w:rsidRPr="002B3F77" w:rsidRDefault="00051944" w:rsidP="002B3F77">
      <w:pPr>
        <w:ind w:firstLine="0"/>
        <w:rPr>
          <w:b/>
          <w:sz w:val="28"/>
          <w:szCs w:val="28"/>
        </w:rPr>
      </w:pPr>
      <w:r w:rsidRPr="002B3F77">
        <w:rPr>
          <w:b/>
          <w:sz w:val="28"/>
          <w:szCs w:val="28"/>
        </w:rPr>
        <w:t>TUẦN LỄ TỪ</w:t>
      </w:r>
      <w:r w:rsidR="002B3F77">
        <w:rPr>
          <w:b/>
          <w:sz w:val="28"/>
          <w:szCs w:val="28"/>
        </w:rPr>
        <w:t xml:space="preserve"> </w:t>
      </w:r>
      <w:r w:rsidRPr="002B3F77">
        <w:rPr>
          <w:b/>
          <w:sz w:val="28"/>
          <w:szCs w:val="28"/>
        </w:rPr>
        <w:t xml:space="preserve"> </w:t>
      </w:r>
      <w:r w:rsidR="002B3F77" w:rsidRPr="002B3F77">
        <w:rPr>
          <w:b/>
          <w:sz w:val="28"/>
          <w:szCs w:val="28"/>
        </w:rPr>
        <w:t xml:space="preserve">4/5/2020 </w:t>
      </w:r>
      <w:r w:rsidR="002B3F77">
        <w:rPr>
          <w:b/>
          <w:sz w:val="28"/>
          <w:szCs w:val="28"/>
        </w:rPr>
        <w:t xml:space="preserve"> </w:t>
      </w:r>
      <w:r w:rsidR="002B3F77" w:rsidRPr="002B3F77">
        <w:rPr>
          <w:b/>
          <w:sz w:val="28"/>
          <w:szCs w:val="28"/>
        </w:rPr>
        <w:t xml:space="preserve">ĐẾN </w:t>
      </w:r>
      <w:r w:rsidR="002B3F77">
        <w:rPr>
          <w:b/>
          <w:sz w:val="28"/>
          <w:szCs w:val="28"/>
        </w:rPr>
        <w:t xml:space="preserve"> </w:t>
      </w:r>
      <w:r w:rsidR="002B3F77" w:rsidRPr="002B3F77">
        <w:rPr>
          <w:b/>
          <w:sz w:val="28"/>
          <w:szCs w:val="28"/>
        </w:rPr>
        <w:t xml:space="preserve">9/5/2020 </w:t>
      </w:r>
    </w:p>
    <w:p w:rsidR="00126D62" w:rsidRPr="007D371C" w:rsidRDefault="002B3F77">
      <w:p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   </w:t>
      </w:r>
      <w:r w:rsidR="00CC7C08" w:rsidRPr="007D371C">
        <w:rPr>
          <w:b/>
          <w:sz w:val="36"/>
          <w:szCs w:val="36"/>
        </w:rPr>
        <w:t>ÔN TẬP SINH 8</w:t>
      </w:r>
      <w:r w:rsidRPr="007D371C">
        <w:rPr>
          <w:b/>
          <w:sz w:val="36"/>
          <w:szCs w:val="36"/>
        </w:rPr>
        <w:t xml:space="preserve">  -   </w:t>
      </w:r>
      <w:r w:rsidR="00CC7C08" w:rsidRPr="007D371C">
        <w:rPr>
          <w:b/>
          <w:sz w:val="36"/>
          <w:szCs w:val="36"/>
        </w:rPr>
        <w:t xml:space="preserve"> </w:t>
      </w:r>
      <w:r w:rsidRPr="007D371C">
        <w:rPr>
          <w:b/>
          <w:sz w:val="36"/>
          <w:szCs w:val="36"/>
        </w:rPr>
        <w:t>CHƯƠNG THẦN KINH</w:t>
      </w:r>
    </w:p>
    <w:p w:rsidR="009647AB" w:rsidRPr="00F10EA7" w:rsidRDefault="002B3F77" w:rsidP="00F10EA7">
      <w:pPr>
        <w:spacing w:after="0" w:line="276" w:lineRule="auto"/>
        <w:rPr>
          <w:sz w:val="28"/>
          <w:szCs w:val="28"/>
        </w:rPr>
      </w:pPr>
      <w:r w:rsidRPr="00F10EA7">
        <w:rPr>
          <w:sz w:val="28"/>
          <w:szCs w:val="28"/>
        </w:rPr>
        <w:t>I.</w:t>
      </w:r>
      <w:r w:rsidR="00F10EA7">
        <w:rPr>
          <w:sz w:val="28"/>
          <w:szCs w:val="28"/>
        </w:rPr>
        <w:t xml:space="preserve">  </w:t>
      </w:r>
      <w:r w:rsidRPr="00F10EA7">
        <w:rPr>
          <w:b/>
          <w:sz w:val="28"/>
          <w:szCs w:val="28"/>
          <w:u w:val="single"/>
        </w:rPr>
        <w:t>Yêu cầu</w:t>
      </w:r>
      <w:r w:rsidRPr="00F10EA7">
        <w:rPr>
          <w:sz w:val="28"/>
          <w:szCs w:val="28"/>
        </w:rPr>
        <w:t xml:space="preserve"> :   Hs nắm các kiến thức căn bản:</w:t>
      </w:r>
    </w:p>
    <w:p w:rsidR="002B3F77" w:rsidRPr="00F10EA7" w:rsidRDefault="002B3F77" w:rsidP="00F10EA7">
      <w:pPr>
        <w:spacing w:after="0" w:line="276" w:lineRule="auto"/>
        <w:rPr>
          <w:sz w:val="28"/>
          <w:szCs w:val="28"/>
        </w:rPr>
      </w:pPr>
      <w:r w:rsidRPr="00F10EA7">
        <w:rPr>
          <w:sz w:val="28"/>
          <w:szCs w:val="28"/>
        </w:rPr>
        <w:t>-</w:t>
      </w:r>
      <w:r w:rsidR="00F10EA7">
        <w:rPr>
          <w:sz w:val="28"/>
          <w:szCs w:val="28"/>
        </w:rPr>
        <w:t xml:space="preserve"> </w:t>
      </w:r>
      <w:r w:rsidRPr="00F10EA7">
        <w:rPr>
          <w:sz w:val="28"/>
          <w:szCs w:val="28"/>
        </w:rPr>
        <w:t>Vị trí và chức năng trụ não, não trung gian,tiểu não.</w:t>
      </w:r>
    </w:p>
    <w:p w:rsidR="002B3F77" w:rsidRPr="00F10EA7" w:rsidRDefault="002B3F77" w:rsidP="00F10EA7">
      <w:pPr>
        <w:spacing w:after="0" w:line="276" w:lineRule="auto"/>
        <w:rPr>
          <w:sz w:val="28"/>
          <w:szCs w:val="28"/>
        </w:rPr>
      </w:pPr>
      <w:r w:rsidRPr="00F10EA7">
        <w:rPr>
          <w:sz w:val="28"/>
          <w:szCs w:val="28"/>
        </w:rPr>
        <w:t>-</w:t>
      </w:r>
      <w:r w:rsidR="00F10EA7">
        <w:rPr>
          <w:sz w:val="28"/>
          <w:szCs w:val="28"/>
        </w:rPr>
        <w:t xml:space="preserve"> </w:t>
      </w:r>
      <w:r w:rsidRPr="00F10EA7">
        <w:rPr>
          <w:sz w:val="28"/>
          <w:szCs w:val="28"/>
        </w:rPr>
        <w:t xml:space="preserve">Cấu tạo đại não </w:t>
      </w:r>
      <w:r w:rsidR="00F10EA7" w:rsidRPr="00F10EA7">
        <w:rPr>
          <w:sz w:val="28"/>
          <w:szCs w:val="28"/>
        </w:rPr>
        <w:t>.Nêu rõ các đặc điểm cấu tạo và chức năng của đại não người ,chứng tỏ sự tiến hóa của người so với động vật khác trong lớp thú</w:t>
      </w:r>
    </w:p>
    <w:p w:rsidR="00F10EA7" w:rsidRDefault="00F10EA7" w:rsidP="00F10EA7">
      <w:pPr>
        <w:spacing w:after="0" w:line="276" w:lineRule="auto"/>
        <w:rPr>
          <w:sz w:val="28"/>
          <w:szCs w:val="28"/>
        </w:rPr>
      </w:pPr>
      <w:r w:rsidRPr="00F10EA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10EA7">
        <w:rPr>
          <w:sz w:val="28"/>
          <w:szCs w:val="28"/>
        </w:rPr>
        <w:t xml:space="preserve">Cấu tạo tai người. Quá trình thu nhận kích thích sóng âm giúp ta nghe được? </w:t>
      </w:r>
    </w:p>
    <w:p w:rsidR="00F10EA7" w:rsidRPr="00F10EA7" w:rsidRDefault="00F10EA7" w:rsidP="00F10EA7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II. </w:t>
      </w:r>
      <w:r w:rsidRPr="00F10EA7">
        <w:rPr>
          <w:b/>
          <w:sz w:val="28"/>
          <w:szCs w:val="28"/>
          <w:u w:val="single"/>
        </w:rPr>
        <w:t>Câu hỏi</w:t>
      </w:r>
      <w:r>
        <w:rPr>
          <w:sz w:val="28"/>
          <w:szCs w:val="28"/>
        </w:rPr>
        <w:t xml:space="preserve"> :</w:t>
      </w:r>
    </w:p>
    <w:p w:rsidR="002B3F77" w:rsidRPr="00F10EA7" w:rsidRDefault="00F10EA7" w:rsidP="00F10EA7">
      <w:pPr>
        <w:spacing w:after="0" w:line="276" w:lineRule="auto"/>
        <w:ind w:firstLine="0"/>
        <w:rPr>
          <w:b/>
          <w:sz w:val="28"/>
          <w:szCs w:val="28"/>
          <w:u w:val="single"/>
        </w:rPr>
      </w:pPr>
      <w:r w:rsidRPr="00F10EA7">
        <w:rPr>
          <w:b/>
          <w:sz w:val="28"/>
          <w:szCs w:val="28"/>
          <w:u w:val="single"/>
        </w:rPr>
        <w:t>Câu 1:</w:t>
      </w:r>
    </w:p>
    <w:tbl>
      <w:tblPr>
        <w:tblpPr w:leftFromText="180" w:rightFromText="180" w:vertAnchor="text" w:horzAnchor="margin" w:tblpXSpec="center" w:tblpY="188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3420"/>
        <w:gridCol w:w="2880"/>
        <w:gridCol w:w="2952"/>
      </w:tblGrid>
      <w:tr w:rsidR="009647AB" w:rsidRPr="00F10EA7" w:rsidTr="00561E1C">
        <w:tc>
          <w:tcPr>
            <w:tcW w:w="1368" w:type="dxa"/>
          </w:tcPr>
          <w:p w:rsidR="009647AB" w:rsidRPr="00F10EA7" w:rsidRDefault="009647AB" w:rsidP="00F10EA7">
            <w:pPr>
              <w:spacing w:after="0" w:line="276" w:lineRule="auto"/>
              <w:ind w:left="-72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3420" w:type="dxa"/>
          </w:tcPr>
          <w:p w:rsidR="009647AB" w:rsidRPr="00F10EA7" w:rsidRDefault="009647AB" w:rsidP="00F10E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0E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TRỤ NÃO</w:t>
            </w:r>
          </w:p>
        </w:tc>
        <w:tc>
          <w:tcPr>
            <w:tcW w:w="2880" w:type="dxa"/>
          </w:tcPr>
          <w:p w:rsidR="009647AB" w:rsidRPr="00F10EA7" w:rsidRDefault="009647AB" w:rsidP="00F10E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0E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NÃO TRUNG GIAN</w:t>
            </w:r>
          </w:p>
        </w:tc>
        <w:tc>
          <w:tcPr>
            <w:tcW w:w="2952" w:type="dxa"/>
          </w:tcPr>
          <w:p w:rsidR="009647AB" w:rsidRPr="00F10EA7" w:rsidRDefault="009647AB" w:rsidP="00F10E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0E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TIỂU NÃO </w:t>
            </w:r>
          </w:p>
        </w:tc>
      </w:tr>
      <w:tr w:rsidR="009647AB" w:rsidRPr="00F10EA7" w:rsidTr="00561E1C">
        <w:tc>
          <w:tcPr>
            <w:tcW w:w="1368" w:type="dxa"/>
          </w:tcPr>
          <w:p w:rsidR="009647AB" w:rsidRPr="00F10EA7" w:rsidRDefault="009647AB" w:rsidP="00F10EA7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0E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VỊ TRÍ</w:t>
            </w:r>
          </w:p>
        </w:tc>
        <w:tc>
          <w:tcPr>
            <w:tcW w:w="3420" w:type="dxa"/>
          </w:tcPr>
          <w:p w:rsidR="009647AB" w:rsidRPr="00F10EA7" w:rsidRDefault="009647AB" w:rsidP="00F10EA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9647AB" w:rsidRPr="00F10EA7" w:rsidRDefault="009647AB" w:rsidP="00F10EA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</w:tcPr>
          <w:p w:rsidR="009647AB" w:rsidRPr="00F10EA7" w:rsidRDefault="009647AB" w:rsidP="00F10EA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9647AB" w:rsidRPr="00F10EA7" w:rsidTr="00561E1C">
        <w:tc>
          <w:tcPr>
            <w:tcW w:w="1368" w:type="dxa"/>
          </w:tcPr>
          <w:p w:rsidR="009647AB" w:rsidRPr="00F10EA7" w:rsidRDefault="009647AB" w:rsidP="007D371C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0E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CHỨC NĂNG</w:t>
            </w:r>
          </w:p>
        </w:tc>
        <w:tc>
          <w:tcPr>
            <w:tcW w:w="3420" w:type="dxa"/>
          </w:tcPr>
          <w:p w:rsidR="009647AB" w:rsidRPr="00F10EA7" w:rsidRDefault="009647AB" w:rsidP="00F10EA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9647AB" w:rsidRPr="00F10EA7" w:rsidRDefault="009647AB" w:rsidP="00F10EA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</w:tcPr>
          <w:p w:rsidR="009647AB" w:rsidRPr="00F10EA7" w:rsidRDefault="009647AB" w:rsidP="00F10EA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10EA7" w:rsidRDefault="00F10EA7" w:rsidP="00F10EA7">
      <w:pPr>
        <w:spacing w:after="0" w:line="276" w:lineRule="auto"/>
        <w:rPr>
          <w:sz w:val="28"/>
          <w:szCs w:val="28"/>
        </w:rPr>
      </w:pPr>
    </w:p>
    <w:p w:rsidR="00CC7C08" w:rsidRPr="00F10EA7" w:rsidRDefault="00F10EA7" w:rsidP="00F10EA7">
      <w:pPr>
        <w:spacing w:after="0" w:line="276" w:lineRule="auto"/>
        <w:ind w:firstLine="0"/>
        <w:rPr>
          <w:sz w:val="28"/>
          <w:szCs w:val="28"/>
        </w:rPr>
      </w:pPr>
      <w:r w:rsidRPr="00F10EA7">
        <w:rPr>
          <w:b/>
          <w:sz w:val="28"/>
          <w:szCs w:val="28"/>
          <w:u w:val="single"/>
        </w:rPr>
        <w:t>Câu 2</w:t>
      </w:r>
      <w:r>
        <w:rPr>
          <w:sz w:val="28"/>
          <w:szCs w:val="28"/>
        </w:rPr>
        <w:t xml:space="preserve">:  </w:t>
      </w:r>
      <w:r w:rsidR="00AB283F" w:rsidRPr="00F10EA7">
        <w:rPr>
          <w:sz w:val="28"/>
          <w:szCs w:val="28"/>
        </w:rPr>
        <w:t>Trình bày hình dạng ,cấu tạo ngoài của đại não.</w:t>
      </w:r>
    </w:p>
    <w:p w:rsidR="00AB283F" w:rsidRPr="00F10EA7" w:rsidRDefault="00F10EA7" w:rsidP="00F10EA7">
      <w:pPr>
        <w:spacing w:after="0" w:line="276" w:lineRule="auto"/>
        <w:ind w:firstLine="0"/>
        <w:rPr>
          <w:sz w:val="28"/>
          <w:szCs w:val="28"/>
        </w:rPr>
      </w:pPr>
      <w:r w:rsidRPr="00F10EA7">
        <w:rPr>
          <w:b/>
          <w:sz w:val="28"/>
          <w:szCs w:val="28"/>
          <w:u w:val="single"/>
        </w:rPr>
        <w:t>Câu 3</w:t>
      </w:r>
      <w:r>
        <w:rPr>
          <w:sz w:val="28"/>
          <w:szCs w:val="28"/>
        </w:rPr>
        <w:t xml:space="preserve"> : </w:t>
      </w:r>
      <w:r w:rsidR="00AB283F" w:rsidRPr="00F10EA7">
        <w:rPr>
          <w:sz w:val="28"/>
          <w:szCs w:val="28"/>
        </w:rPr>
        <w:t>Mô tả cấu tạo trong của đại não .</w:t>
      </w:r>
    </w:p>
    <w:p w:rsidR="00051944" w:rsidRPr="00F10EA7" w:rsidRDefault="00F10EA7" w:rsidP="00F10EA7">
      <w:pPr>
        <w:spacing w:after="0" w:line="276" w:lineRule="auto"/>
        <w:ind w:firstLine="0"/>
        <w:rPr>
          <w:sz w:val="28"/>
          <w:szCs w:val="28"/>
          <w:lang w:val="pt-BR"/>
        </w:rPr>
      </w:pPr>
      <w:r w:rsidRPr="00F10EA7">
        <w:rPr>
          <w:b/>
          <w:sz w:val="28"/>
          <w:szCs w:val="28"/>
          <w:u w:val="single"/>
        </w:rPr>
        <w:t>Câu 4:</w:t>
      </w:r>
      <w:r>
        <w:rPr>
          <w:sz w:val="28"/>
          <w:szCs w:val="28"/>
        </w:rPr>
        <w:t xml:space="preserve">  </w:t>
      </w:r>
      <w:r w:rsidR="00AB283F" w:rsidRPr="00F10EA7">
        <w:rPr>
          <w:sz w:val="28"/>
          <w:szCs w:val="28"/>
        </w:rPr>
        <w:t>Nêu rõ các đặc điểm cấu tạo và chức năng của đại não người ,chứng tỏ sự tiến hóa của người so với động vật khác trong lớp thú.</w:t>
      </w:r>
      <w:r w:rsidR="00051944" w:rsidRPr="00F10EA7">
        <w:rPr>
          <w:sz w:val="28"/>
          <w:szCs w:val="28"/>
          <w:lang w:val="pt-BR"/>
        </w:rPr>
        <w:t xml:space="preserve"> ( trả lời: - khối lượng não so với cơ thể người lớn hơn các động vật thuộc lớp thú .  - Vỏ não có nhiều khe và  rãnh làm tăng bề mặt vỏ não . )</w:t>
      </w:r>
      <w:r w:rsidRPr="00F10EA7">
        <w:rPr>
          <w:sz w:val="28"/>
          <w:szCs w:val="28"/>
          <w:lang w:val="pt-BR"/>
        </w:rPr>
        <w:t>.Biết được các biện pháp vệ sinh tai.</w:t>
      </w:r>
    </w:p>
    <w:p w:rsidR="00AB283F" w:rsidRPr="00F10EA7" w:rsidRDefault="00AB283F" w:rsidP="00F10EA7">
      <w:pPr>
        <w:spacing w:line="276" w:lineRule="auto"/>
        <w:rPr>
          <w:sz w:val="28"/>
          <w:szCs w:val="28"/>
          <w:lang w:val="pt-BR"/>
        </w:rPr>
      </w:pPr>
    </w:p>
    <w:p w:rsidR="00FB7195" w:rsidRPr="00F10EA7" w:rsidRDefault="00F10EA7" w:rsidP="00F10EA7">
      <w:pPr>
        <w:spacing w:line="276" w:lineRule="auto"/>
        <w:ind w:firstLine="0"/>
        <w:rPr>
          <w:sz w:val="28"/>
          <w:szCs w:val="28"/>
          <w:lang w:val="pt-BR"/>
        </w:rPr>
      </w:pPr>
      <w:r w:rsidRPr="00F10EA7">
        <w:rPr>
          <w:b/>
          <w:sz w:val="28"/>
          <w:szCs w:val="28"/>
          <w:u w:val="single"/>
          <w:lang w:val="pt-BR"/>
        </w:rPr>
        <w:t>Câu 5</w:t>
      </w:r>
      <w:r w:rsidRPr="00F10EA7">
        <w:rPr>
          <w:sz w:val="28"/>
          <w:szCs w:val="28"/>
          <w:lang w:val="pt-BR"/>
        </w:rPr>
        <w:t xml:space="preserve">: </w:t>
      </w:r>
      <w:r w:rsidR="00FB7195" w:rsidRPr="00F10EA7">
        <w:rPr>
          <w:sz w:val="28"/>
          <w:szCs w:val="28"/>
          <w:lang w:val="pt-BR"/>
        </w:rPr>
        <w:t>Trình bày thành phần cấu tạo và chức năng của tai người .</w:t>
      </w:r>
    </w:p>
    <w:p w:rsidR="00FB7195" w:rsidRPr="00F10EA7" w:rsidRDefault="00F10EA7" w:rsidP="00F10EA7">
      <w:pPr>
        <w:spacing w:line="276" w:lineRule="auto"/>
        <w:ind w:firstLine="0"/>
        <w:rPr>
          <w:sz w:val="28"/>
          <w:szCs w:val="28"/>
          <w:lang w:val="pt-BR"/>
        </w:rPr>
      </w:pPr>
      <w:r w:rsidRPr="00F10EA7">
        <w:rPr>
          <w:b/>
          <w:sz w:val="28"/>
          <w:szCs w:val="28"/>
          <w:u w:val="single"/>
          <w:lang w:val="pt-BR"/>
        </w:rPr>
        <w:t>Câu 6:</w:t>
      </w:r>
      <w:r>
        <w:rPr>
          <w:sz w:val="28"/>
          <w:szCs w:val="28"/>
          <w:lang w:val="pt-BR"/>
        </w:rPr>
        <w:t xml:space="preserve"> </w:t>
      </w:r>
      <w:r w:rsidR="00FB7195" w:rsidRPr="00F10EA7">
        <w:rPr>
          <w:sz w:val="28"/>
          <w:szCs w:val="28"/>
          <w:lang w:val="pt-BR"/>
        </w:rPr>
        <w:t xml:space="preserve">Quá trình thu nhận kích thích sóng âm diễn ra như thế nào giúp ta nghe được? </w:t>
      </w:r>
    </w:p>
    <w:p w:rsidR="00051944" w:rsidRPr="00F10EA7" w:rsidRDefault="00F10EA7" w:rsidP="00F10EA7">
      <w:pPr>
        <w:spacing w:line="276" w:lineRule="auto"/>
        <w:ind w:left="9" w:right="40" w:firstLine="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F10EA7">
        <w:rPr>
          <w:b/>
          <w:sz w:val="28"/>
          <w:szCs w:val="28"/>
          <w:u w:val="single"/>
          <w:lang w:val="pt-BR"/>
        </w:rPr>
        <w:t>Câu 7:</w:t>
      </w:r>
      <w:r>
        <w:rPr>
          <w:sz w:val="28"/>
          <w:szCs w:val="28"/>
          <w:lang w:val="pt-BR"/>
        </w:rPr>
        <w:t xml:space="preserve"> </w:t>
      </w:r>
      <w:r w:rsidR="00FB7195" w:rsidRPr="00F10EA7">
        <w:rPr>
          <w:sz w:val="28"/>
          <w:szCs w:val="28"/>
          <w:lang w:val="pt-BR"/>
        </w:rPr>
        <w:t>Vì sao ta có thể xác định âm phát ra từ bên phải hay bên trái ?</w:t>
      </w:r>
      <w:r w:rsidR="00051944" w:rsidRPr="00F10EA7">
        <w:rPr>
          <w:rFonts w:ascii="Times New Roman" w:eastAsia="Times New Roman" w:hAnsi="Times New Roman"/>
          <w:b/>
          <w:sz w:val="28"/>
          <w:szCs w:val="28"/>
          <w:lang w:val="pt-BR"/>
        </w:rPr>
        <w:t>( trả lời:</w:t>
      </w:r>
      <w:r w:rsidR="00051944" w:rsidRPr="00F10EA7">
        <w:rPr>
          <w:rFonts w:ascii="Times New Roman" w:eastAsia="Times New Roman" w:hAnsi="Times New Roman" w:cs="Times New Roman"/>
          <w:sz w:val="28"/>
          <w:szCs w:val="28"/>
          <w:lang w:val="pt-BR"/>
        </w:rPr>
        <w:t>là nhờ</w:t>
      </w:r>
      <w:r w:rsidR="00051944" w:rsidRPr="00F10EA7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</w:t>
      </w:r>
      <w:r w:rsidR="00051944" w:rsidRPr="00F10EA7">
        <w:rPr>
          <w:rFonts w:ascii="Times New Roman" w:eastAsia="Times New Roman" w:hAnsi="Times New Roman" w:cs="Times New Roman"/>
          <w:sz w:val="28"/>
          <w:szCs w:val="28"/>
          <w:lang w:val="pt-BR"/>
        </w:rPr>
        <w:t>nghe bằng 2 tai: Nếu</w:t>
      </w:r>
      <w:r w:rsidR="00051944" w:rsidRPr="00F10EA7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</w:t>
      </w:r>
      <w:r w:rsidR="00051944" w:rsidRPr="00F10EA7">
        <w:rPr>
          <w:rFonts w:ascii="Times New Roman" w:eastAsia="Times New Roman" w:hAnsi="Times New Roman" w:cs="Times New Roman"/>
          <w:sz w:val="28"/>
          <w:szCs w:val="28"/>
          <w:lang w:val="pt-BR"/>
        </w:rPr>
        <w:t>ở</w:t>
      </w:r>
      <w:r w:rsidR="00051944" w:rsidRPr="00F10EA7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</w:t>
      </w:r>
      <w:r w:rsidR="00051944" w:rsidRPr="00F10EA7">
        <w:rPr>
          <w:rFonts w:ascii="Times New Roman" w:eastAsia="Times New Roman" w:hAnsi="Times New Roman" w:cs="Times New Roman"/>
          <w:sz w:val="28"/>
          <w:szCs w:val="28"/>
          <w:lang w:val="pt-BR"/>
        </w:rPr>
        <w:t>bên phải thì</w:t>
      </w:r>
      <w:r w:rsidR="00051944" w:rsidRPr="00F10EA7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</w:t>
      </w:r>
      <w:r w:rsidR="00051944" w:rsidRPr="00F10EA7">
        <w:rPr>
          <w:rFonts w:ascii="Times New Roman" w:eastAsia="Times New Roman" w:hAnsi="Times New Roman" w:cs="Times New Roman"/>
          <w:sz w:val="28"/>
          <w:szCs w:val="28"/>
          <w:lang w:val="pt-BR"/>
        </w:rPr>
        <w:t>sóng âm truyền đến tai phải trước tai trái ( và ngược lại )</w:t>
      </w:r>
    </w:p>
    <w:p w:rsidR="00051944" w:rsidRPr="00F10EA7" w:rsidRDefault="00F10EA7" w:rsidP="00F10EA7">
      <w:pPr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F10EA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  <w:lastRenderedPageBreak/>
        <w:t>Câu 8</w:t>
      </w:r>
      <w:r w:rsidRPr="00F10EA7">
        <w:rPr>
          <w:rFonts w:ascii="Times New Roman" w:eastAsia="Times New Roman" w:hAnsi="Times New Roman" w:cs="Times New Roman"/>
          <w:sz w:val="28"/>
          <w:szCs w:val="28"/>
          <w:lang w:val="pt-BR"/>
        </w:rPr>
        <w:t>:</w:t>
      </w:r>
      <w:r w:rsidR="00051944" w:rsidRPr="00F10EA7">
        <w:rPr>
          <w:rFonts w:ascii="Times New Roman" w:eastAsia="Times New Roman" w:hAnsi="Times New Roman" w:cs="Times New Roman"/>
          <w:sz w:val="28"/>
          <w:szCs w:val="28"/>
          <w:lang w:val="pt-BR"/>
        </w:rPr>
        <w:t>Nêu các biện pháp vệ sinh tai .</w:t>
      </w:r>
    </w:p>
    <w:p w:rsidR="00051944" w:rsidRPr="00CE7728" w:rsidRDefault="007D371C" w:rsidP="007D371C">
      <w:pPr>
        <w:spacing w:line="276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</w:pPr>
      <w:r w:rsidRPr="00CE772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  <w:t>III. BÀI TẬP:</w:t>
      </w:r>
    </w:p>
    <w:p w:rsidR="00FB7195" w:rsidRDefault="00B535FE" w:rsidP="00F10EA7">
      <w:pPr>
        <w:spacing w:line="276" w:lineRule="auto"/>
        <w:rPr>
          <w:sz w:val="28"/>
          <w:szCs w:val="28"/>
          <w:lang w:val="pt-BR"/>
        </w:rPr>
      </w:pPr>
      <w:r w:rsidRPr="00B535FE">
        <w:rPr>
          <w:b/>
          <w:sz w:val="28"/>
          <w:szCs w:val="28"/>
          <w:u w:val="single"/>
          <w:lang w:val="pt-BR"/>
        </w:rPr>
        <w:t>Bài 1</w:t>
      </w:r>
      <w:r>
        <w:rPr>
          <w:sz w:val="28"/>
          <w:szCs w:val="28"/>
          <w:lang w:val="pt-BR"/>
        </w:rPr>
        <w:t xml:space="preserve">:   </w:t>
      </w:r>
      <w:r w:rsidR="007D371C">
        <w:rPr>
          <w:sz w:val="28"/>
          <w:szCs w:val="28"/>
          <w:lang w:val="pt-BR"/>
        </w:rPr>
        <w:t xml:space="preserve">Ghép ý ở cột A và ý ở cột B sao cho phù hợp: </w:t>
      </w:r>
    </w:p>
    <w:tbl>
      <w:tblPr>
        <w:tblStyle w:val="TableGrid"/>
        <w:tblW w:w="0" w:type="auto"/>
        <w:tblLook w:val="04A0"/>
      </w:tblPr>
      <w:tblGrid>
        <w:gridCol w:w="2718"/>
        <w:gridCol w:w="6858"/>
      </w:tblGrid>
      <w:tr w:rsidR="007D371C" w:rsidTr="00CE7728">
        <w:tc>
          <w:tcPr>
            <w:tcW w:w="2718" w:type="dxa"/>
          </w:tcPr>
          <w:p w:rsidR="007D371C" w:rsidRPr="00CE7728" w:rsidRDefault="007D371C" w:rsidP="00CE7728">
            <w:pPr>
              <w:spacing w:line="276" w:lineRule="auto"/>
              <w:ind w:firstLine="0"/>
              <w:jc w:val="center"/>
              <w:rPr>
                <w:b/>
                <w:sz w:val="28"/>
                <w:szCs w:val="28"/>
                <w:lang w:val="pt-BR"/>
              </w:rPr>
            </w:pPr>
            <w:r w:rsidRPr="00CE7728">
              <w:rPr>
                <w:b/>
                <w:sz w:val="28"/>
                <w:szCs w:val="28"/>
                <w:lang w:val="pt-BR"/>
              </w:rPr>
              <w:t>A</w:t>
            </w:r>
          </w:p>
        </w:tc>
        <w:tc>
          <w:tcPr>
            <w:tcW w:w="6858" w:type="dxa"/>
          </w:tcPr>
          <w:p w:rsidR="007D371C" w:rsidRPr="00CE7728" w:rsidRDefault="007D371C" w:rsidP="00CE7728">
            <w:pPr>
              <w:spacing w:line="276" w:lineRule="auto"/>
              <w:ind w:firstLine="0"/>
              <w:jc w:val="center"/>
              <w:rPr>
                <w:b/>
                <w:sz w:val="28"/>
                <w:szCs w:val="28"/>
                <w:lang w:val="pt-BR"/>
              </w:rPr>
            </w:pPr>
            <w:r w:rsidRPr="00CE7728">
              <w:rPr>
                <w:b/>
                <w:sz w:val="28"/>
                <w:szCs w:val="28"/>
                <w:lang w:val="pt-BR"/>
              </w:rPr>
              <w:t>B</w:t>
            </w:r>
          </w:p>
        </w:tc>
      </w:tr>
      <w:tr w:rsidR="007D371C" w:rsidRPr="00B95957" w:rsidTr="00CE7728">
        <w:tc>
          <w:tcPr>
            <w:tcW w:w="2718" w:type="dxa"/>
          </w:tcPr>
          <w:p w:rsidR="007D371C" w:rsidRPr="007D371C" w:rsidRDefault="007D371C" w:rsidP="007D371C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  <w:lang w:val="pt-BR"/>
              </w:rPr>
            </w:pPr>
            <w:r w:rsidRPr="007D371C">
              <w:rPr>
                <w:sz w:val="28"/>
                <w:szCs w:val="28"/>
                <w:lang w:val="pt-BR"/>
              </w:rPr>
              <w:t>Tiểu não</w:t>
            </w:r>
          </w:p>
          <w:p w:rsidR="007D371C" w:rsidRDefault="007D371C" w:rsidP="007D371C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7D371C" w:rsidRPr="00CE7728" w:rsidRDefault="007D371C" w:rsidP="00CE7728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  <w:lang w:val="pt-BR"/>
              </w:rPr>
            </w:pPr>
            <w:r w:rsidRPr="00CE7728">
              <w:rPr>
                <w:sz w:val="28"/>
                <w:szCs w:val="28"/>
                <w:lang w:val="pt-BR"/>
              </w:rPr>
              <w:t>Tủy sống</w:t>
            </w:r>
          </w:p>
          <w:p w:rsidR="007D371C" w:rsidRPr="00CE7728" w:rsidRDefault="007D371C" w:rsidP="00CE7728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  <w:lang w:val="pt-BR"/>
              </w:rPr>
            </w:pPr>
            <w:r w:rsidRPr="00CE7728">
              <w:rPr>
                <w:sz w:val="28"/>
                <w:szCs w:val="28"/>
                <w:lang w:val="pt-BR"/>
              </w:rPr>
              <w:t>Não trung gian</w:t>
            </w:r>
          </w:p>
          <w:p w:rsidR="00CE7728" w:rsidRDefault="00CE7728" w:rsidP="00CE7728">
            <w:pPr>
              <w:pStyle w:val="ListParagraph"/>
              <w:spacing w:line="276" w:lineRule="auto"/>
              <w:ind w:firstLine="0"/>
              <w:rPr>
                <w:sz w:val="28"/>
                <w:szCs w:val="28"/>
                <w:lang w:val="pt-BR"/>
              </w:rPr>
            </w:pPr>
          </w:p>
          <w:p w:rsidR="007D371C" w:rsidRDefault="007D371C" w:rsidP="007D371C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Đại não</w:t>
            </w:r>
          </w:p>
          <w:p w:rsidR="007D371C" w:rsidRPr="00CE7728" w:rsidRDefault="007D371C" w:rsidP="00CE7728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  <w:lang w:val="pt-BR"/>
              </w:rPr>
            </w:pPr>
            <w:r w:rsidRPr="00CE7728">
              <w:rPr>
                <w:sz w:val="28"/>
                <w:szCs w:val="28"/>
                <w:lang w:val="pt-BR"/>
              </w:rPr>
              <w:t>Trụ não</w:t>
            </w:r>
          </w:p>
        </w:tc>
        <w:tc>
          <w:tcPr>
            <w:tcW w:w="6858" w:type="dxa"/>
          </w:tcPr>
          <w:p w:rsidR="007D371C" w:rsidRDefault="007D371C" w:rsidP="00F10EA7">
            <w:pPr>
              <w:spacing w:line="276" w:lineRule="auto"/>
              <w:ind w:firstLine="0"/>
              <w:rPr>
                <w:sz w:val="28"/>
                <w:szCs w:val="28"/>
                <w:lang w:val="pt-BR"/>
              </w:rPr>
            </w:pPr>
            <w:r w:rsidRPr="00CE7728">
              <w:rPr>
                <w:b/>
                <w:sz w:val="28"/>
                <w:szCs w:val="28"/>
                <w:lang w:val="pt-BR"/>
              </w:rPr>
              <w:t>a</w:t>
            </w:r>
            <w:r>
              <w:rPr>
                <w:sz w:val="28"/>
                <w:szCs w:val="28"/>
                <w:lang w:val="pt-BR"/>
              </w:rPr>
              <w:t xml:space="preserve">. </w:t>
            </w:r>
            <w:r w:rsidR="00CE7728"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sz w:val="28"/>
                <w:szCs w:val="28"/>
                <w:lang w:val="pt-BR"/>
              </w:rPr>
              <w:t>Điều khiển ,điểu hòa các nội quan,đặt biệt là hoạt động tuần hoàn ,hô hấp, tiêu hóa</w:t>
            </w:r>
          </w:p>
          <w:p w:rsidR="007D371C" w:rsidRDefault="007D371C" w:rsidP="00F10EA7">
            <w:pPr>
              <w:spacing w:line="276" w:lineRule="auto"/>
              <w:ind w:firstLine="0"/>
              <w:rPr>
                <w:sz w:val="28"/>
                <w:szCs w:val="28"/>
                <w:lang w:val="pt-BR"/>
              </w:rPr>
            </w:pPr>
            <w:r w:rsidRPr="00CE7728">
              <w:rPr>
                <w:b/>
                <w:sz w:val="28"/>
                <w:szCs w:val="28"/>
                <w:lang w:val="pt-BR"/>
              </w:rPr>
              <w:t>b</w:t>
            </w:r>
            <w:r>
              <w:rPr>
                <w:sz w:val="28"/>
                <w:szCs w:val="28"/>
                <w:lang w:val="pt-BR"/>
              </w:rPr>
              <w:t>.</w:t>
            </w:r>
            <w:r w:rsidR="00CE7728"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sz w:val="28"/>
                <w:szCs w:val="28"/>
                <w:lang w:val="pt-BR"/>
              </w:rPr>
              <w:t xml:space="preserve"> Là trung khu của các phản xạ không điều kiện .</w:t>
            </w:r>
          </w:p>
          <w:p w:rsidR="007D371C" w:rsidRDefault="007D371C" w:rsidP="00F10EA7">
            <w:pPr>
              <w:spacing w:line="276" w:lineRule="auto"/>
              <w:ind w:firstLine="0"/>
              <w:rPr>
                <w:sz w:val="28"/>
                <w:szCs w:val="28"/>
                <w:lang w:val="pt-BR"/>
              </w:rPr>
            </w:pPr>
            <w:r w:rsidRPr="00CE7728">
              <w:rPr>
                <w:b/>
                <w:sz w:val="28"/>
                <w:szCs w:val="28"/>
                <w:lang w:val="pt-BR"/>
              </w:rPr>
              <w:t>c</w:t>
            </w:r>
            <w:r>
              <w:rPr>
                <w:sz w:val="28"/>
                <w:szCs w:val="28"/>
                <w:lang w:val="pt-BR"/>
              </w:rPr>
              <w:t xml:space="preserve">. </w:t>
            </w:r>
            <w:r w:rsidR="00CE7728"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sz w:val="28"/>
                <w:szCs w:val="28"/>
                <w:lang w:val="pt-BR"/>
              </w:rPr>
              <w:t>Điều hòa,phối hợp các cử động phức tạp và giữ thăng bằng cơ thể</w:t>
            </w:r>
          </w:p>
          <w:p w:rsidR="007D371C" w:rsidRDefault="007D371C" w:rsidP="00F10EA7">
            <w:pPr>
              <w:spacing w:line="276" w:lineRule="auto"/>
              <w:ind w:firstLine="0"/>
              <w:rPr>
                <w:sz w:val="28"/>
                <w:szCs w:val="28"/>
                <w:lang w:val="pt-BR"/>
              </w:rPr>
            </w:pPr>
            <w:r w:rsidRPr="00CE7728">
              <w:rPr>
                <w:b/>
                <w:sz w:val="28"/>
                <w:szCs w:val="28"/>
                <w:lang w:val="pt-BR"/>
              </w:rPr>
              <w:t>d</w:t>
            </w:r>
            <w:r>
              <w:rPr>
                <w:sz w:val="28"/>
                <w:szCs w:val="28"/>
                <w:lang w:val="pt-BR"/>
              </w:rPr>
              <w:t xml:space="preserve">. </w:t>
            </w:r>
            <w:r w:rsidR="00CE7728"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sz w:val="28"/>
                <w:szCs w:val="28"/>
                <w:lang w:val="pt-BR"/>
              </w:rPr>
              <w:t>là trung khu của ý thức và các phản xạ có điều kiện</w:t>
            </w:r>
          </w:p>
          <w:p w:rsidR="007D371C" w:rsidRDefault="007D371C" w:rsidP="00F10EA7">
            <w:pPr>
              <w:spacing w:line="276" w:lineRule="auto"/>
              <w:ind w:firstLine="0"/>
              <w:rPr>
                <w:sz w:val="28"/>
                <w:szCs w:val="28"/>
                <w:lang w:val="pt-BR"/>
              </w:rPr>
            </w:pPr>
            <w:r w:rsidRPr="00CE7728">
              <w:rPr>
                <w:b/>
                <w:sz w:val="28"/>
                <w:szCs w:val="28"/>
                <w:lang w:val="pt-BR"/>
              </w:rPr>
              <w:t>e</w:t>
            </w:r>
            <w:r>
              <w:rPr>
                <w:sz w:val="28"/>
                <w:szCs w:val="28"/>
                <w:lang w:val="pt-BR"/>
              </w:rPr>
              <w:t>.</w:t>
            </w:r>
            <w:r w:rsidR="00CE7728"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sz w:val="28"/>
                <w:szCs w:val="28"/>
                <w:lang w:val="pt-BR"/>
              </w:rPr>
              <w:t xml:space="preserve"> Các nhân xám ở vùng dưới đồi</w:t>
            </w:r>
            <w:r w:rsidR="00CE7728">
              <w:rPr>
                <w:sz w:val="28"/>
                <w:szCs w:val="28"/>
                <w:lang w:val="pt-BR"/>
              </w:rPr>
              <w:t xml:space="preserve"> là trung ương điều khiển các quá trình trao đổi chất và điều hòa thân nhiệt.</w:t>
            </w:r>
          </w:p>
        </w:tc>
      </w:tr>
    </w:tbl>
    <w:p w:rsidR="00B535FE" w:rsidRDefault="00B535FE" w:rsidP="00B535FE">
      <w:pPr>
        <w:spacing w:line="276" w:lineRule="auto"/>
        <w:ind w:firstLine="0"/>
        <w:rPr>
          <w:b/>
          <w:sz w:val="28"/>
          <w:szCs w:val="28"/>
          <w:lang w:val="pt-BR"/>
        </w:rPr>
      </w:pPr>
    </w:p>
    <w:p w:rsidR="007D371C" w:rsidRDefault="00B535FE" w:rsidP="00B535FE">
      <w:pPr>
        <w:spacing w:line="276" w:lineRule="auto"/>
        <w:ind w:firstLine="0"/>
        <w:rPr>
          <w:sz w:val="28"/>
          <w:szCs w:val="28"/>
          <w:lang w:val="pt-BR"/>
        </w:rPr>
      </w:pPr>
      <w:r w:rsidRPr="00B535FE">
        <w:rPr>
          <w:b/>
          <w:sz w:val="28"/>
          <w:szCs w:val="28"/>
          <w:u w:val="single"/>
          <w:lang w:val="pt-BR"/>
        </w:rPr>
        <w:t>Bài 2</w:t>
      </w:r>
      <w:r w:rsidRPr="00B535FE">
        <w:rPr>
          <w:b/>
          <w:sz w:val="28"/>
          <w:szCs w:val="28"/>
          <w:lang w:val="pt-BR"/>
        </w:rPr>
        <w:t>:</w:t>
      </w:r>
      <w:r>
        <w:rPr>
          <w:sz w:val="28"/>
          <w:szCs w:val="28"/>
          <w:lang w:val="pt-BR"/>
        </w:rPr>
        <w:t xml:space="preserve">  </w:t>
      </w:r>
      <w:r w:rsidR="00BE6C47">
        <w:rPr>
          <w:sz w:val="28"/>
          <w:szCs w:val="28"/>
          <w:lang w:val="pt-BR"/>
        </w:rPr>
        <w:t>Đánh dấu x vào ô những câu phát biểu sau đây mà em cho là đúng hoặc sai:</w:t>
      </w:r>
    </w:p>
    <w:tbl>
      <w:tblPr>
        <w:tblStyle w:val="TableGrid"/>
        <w:tblW w:w="0" w:type="auto"/>
        <w:tblInd w:w="18" w:type="dxa"/>
        <w:tblLook w:val="04A0"/>
      </w:tblPr>
      <w:tblGrid>
        <w:gridCol w:w="5130"/>
        <w:gridCol w:w="4428"/>
      </w:tblGrid>
      <w:tr w:rsidR="00BE6C47" w:rsidTr="00BE6C47">
        <w:tc>
          <w:tcPr>
            <w:tcW w:w="5130" w:type="dxa"/>
          </w:tcPr>
          <w:p w:rsidR="00BE6C47" w:rsidRDefault="00BE6C47" w:rsidP="00BE6C47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Tủy sống nằm trong ống xương sống từ đốt sống cổ I đến đốt thăt lưng II.</w:t>
            </w:r>
          </w:p>
          <w:p w:rsidR="00BE6C47" w:rsidRDefault="00BE6C47" w:rsidP="00BE6C47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Tiểu não có chức năng điều hòa , phối hợp các cử động phức tạp và giữ thăng bằng cơ thể .</w:t>
            </w:r>
          </w:p>
          <w:p w:rsidR="00BE6C47" w:rsidRDefault="00BE6C47" w:rsidP="00BE6C47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Cơ quan phân tích có ý nghĩa quan trọng đối với cơ thể , giúp cơ thể thích ứng với môi trường .</w:t>
            </w:r>
          </w:p>
          <w:p w:rsidR="00BE6C47" w:rsidRDefault="00BE6C47" w:rsidP="00BE6C47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Khi dọi đèn pin vào mắt thì đồng tử dãn rộng để nhìn rõ vật </w:t>
            </w:r>
          </w:p>
          <w:p w:rsidR="00BE6C47" w:rsidRPr="00BE6C47" w:rsidRDefault="00BE6C47" w:rsidP="00BE6C47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Nguyện nhân dẫn đến cận thị </w:t>
            </w:r>
            <w:r w:rsidR="00D766E1">
              <w:rPr>
                <w:sz w:val="28"/>
                <w:szCs w:val="28"/>
                <w:lang w:val="pt-BR"/>
              </w:rPr>
              <w:t xml:space="preserve">là do cầu mắt dài </w:t>
            </w:r>
          </w:p>
        </w:tc>
        <w:tc>
          <w:tcPr>
            <w:tcW w:w="4428" w:type="dxa"/>
          </w:tcPr>
          <w:p w:rsidR="00BE6C47" w:rsidRDefault="009F5C66" w:rsidP="00D766E1">
            <w:pPr>
              <w:pStyle w:val="ListParagraph"/>
              <w:spacing w:line="276" w:lineRule="auto"/>
              <w:ind w:left="0" w:firstLine="0"/>
              <w:rPr>
                <w:sz w:val="28"/>
                <w:szCs w:val="28"/>
                <w:lang w:val="pt-BR"/>
              </w:rPr>
            </w:pPr>
            <w:r w:rsidRPr="009F5C66">
              <w:rPr>
                <w:b/>
                <w:noProof/>
                <w:sz w:val="28"/>
                <w:szCs w:val="28"/>
                <w:lang w:eastAsia="zh-CN" w:bidi="ar-SA"/>
              </w:rPr>
              <w:pict>
                <v:group id="_x0000_s1037" style="position:absolute;margin-left:48.6pt;margin-top:1.85pt;width:122.25pt;height:200.25pt;z-index:251668480;mso-position-horizontal-relative:text;mso-position-vertical-relative:text" coordorigin="7560,7901" coordsize="2445,4005">
                  <v:rect id="_x0000_s1026" style="position:absolute;left:7560;top:7901;width:270;height:315"/>
                  <v:rect id="_x0000_s1027" style="position:absolute;left:7560;top:8801;width:270;height:315"/>
                  <v:rect id="_x0000_s1028" style="position:absolute;left:7575;top:9791;width:270;height:315"/>
                  <v:rect id="_x0000_s1029" style="position:absolute;left:7575;top:10751;width:270;height:315"/>
                  <v:rect id="_x0000_s1030" style="position:absolute;left:7575;top:11591;width:270;height:315"/>
                  <v:rect id="_x0000_s1031" style="position:absolute;left:9735;top:11561;width:270;height:315"/>
                  <v:rect id="_x0000_s1032" style="position:absolute;left:9735;top:10691;width:270;height:315"/>
                  <v:rect id="_x0000_s1033" style="position:absolute;left:9735;top:9746;width:270;height:315"/>
                  <v:rect id="_x0000_s1034" style="position:absolute;left:9720;top:8816;width:270;height:315"/>
                  <v:rect id="_x0000_s1035" style="position:absolute;left:9720;top:7901;width:270;height:315"/>
                </v:group>
              </w:pict>
            </w:r>
            <w:r w:rsidR="00D766E1">
              <w:rPr>
                <w:sz w:val="28"/>
                <w:szCs w:val="28"/>
                <w:lang w:val="pt-BR"/>
              </w:rPr>
              <w:t xml:space="preserve">Đúng:                     Sai: </w:t>
            </w:r>
          </w:p>
        </w:tc>
      </w:tr>
    </w:tbl>
    <w:p w:rsidR="00B95957" w:rsidRDefault="00B95957" w:rsidP="00B95957">
      <w:pPr>
        <w:jc w:val="center"/>
        <w:rPr>
          <w:rFonts w:ascii="VNI-Times" w:hAnsi="VNI-Times"/>
          <w:b/>
          <w:bCs/>
          <w:sz w:val="26"/>
          <w:szCs w:val="26"/>
        </w:rPr>
      </w:pPr>
    </w:p>
    <w:p w:rsidR="00B95957" w:rsidRDefault="00B95957" w:rsidP="00B95957">
      <w:pPr>
        <w:jc w:val="center"/>
        <w:rPr>
          <w:rFonts w:ascii="VNI-Times" w:hAnsi="VNI-Times"/>
          <w:b/>
          <w:bCs/>
          <w:sz w:val="26"/>
          <w:szCs w:val="26"/>
        </w:rPr>
      </w:pPr>
    </w:p>
    <w:p w:rsidR="00B95957" w:rsidRDefault="00B95957" w:rsidP="00B95957">
      <w:pPr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lastRenderedPageBreak/>
        <w:t>BÀI 63: CƠ SỞ KHOA HỌC CỦA BIỆN PHÁP TRANH THAI</w:t>
      </w:r>
    </w:p>
    <w:p w:rsidR="00B95957" w:rsidRPr="00EB1DCC" w:rsidRDefault="00B95957" w:rsidP="00EB1DCC">
      <w:pPr>
        <w:spacing w:after="0" w:line="276" w:lineRule="auto"/>
        <w:ind w:firstLine="0"/>
        <w:rPr>
          <w:rFonts w:cstheme="minorHAnsi"/>
          <w:b/>
          <w:bCs/>
          <w:sz w:val="26"/>
          <w:szCs w:val="26"/>
          <w:u w:val="single"/>
        </w:rPr>
      </w:pPr>
      <w:r>
        <w:rPr>
          <w:rFonts w:cstheme="minorHAnsi"/>
          <w:b/>
          <w:bCs/>
          <w:sz w:val="26"/>
          <w:szCs w:val="26"/>
        </w:rPr>
        <w:t xml:space="preserve">I/  </w:t>
      </w:r>
      <w:r w:rsidRPr="00EB1DCC">
        <w:rPr>
          <w:rFonts w:cstheme="minorHAnsi"/>
          <w:b/>
          <w:bCs/>
          <w:sz w:val="26"/>
          <w:szCs w:val="26"/>
          <w:u w:val="single"/>
        </w:rPr>
        <w:t>Ý nghĩa của việc tránh thai:</w:t>
      </w:r>
    </w:p>
    <w:p w:rsidR="00B95957" w:rsidRDefault="00B95957" w:rsidP="00EB1DCC">
      <w:pPr>
        <w:spacing w:after="0" w:line="276" w:lineRule="auto"/>
        <w:ind w:firstLine="0"/>
        <w:rPr>
          <w:rFonts w:cstheme="minorHAnsi"/>
          <w:bCs/>
          <w:sz w:val="26"/>
          <w:szCs w:val="26"/>
        </w:rPr>
      </w:pPr>
      <w:r w:rsidRPr="00B95957">
        <w:rPr>
          <w:rFonts w:cstheme="minorHAnsi"/>
          <w:bCs/>
          <w:sz w:val="26"/>
          <w:szCs w:val="26"/>
        </w:rPr>
        <w:t>- Hạ tỉ lệ tăng dân số</w:t>
      </w:r>
      <w:r>
        <w:rPr>
          <w:rFonts w:cstheme="minorHAnsi"/>
          <w:bCs/>
          <w:sz w:val="26"/>
          <w:szCs w:val="26"/>
        </w:rPr>
        <w:t>đảm bảo nâng cao chất lượng cuộc sống</w:t>
      </w:r>
    </w:p>
    <w:p w:rsidR="00B95957" w:rsidRDefault="00B95957" w:rsidP="00EB1DCC">
      <w:pPr>
        <w:spacing w:after="0" w:line="276" w:lineRule="auto"/>
        <w:ind w:firstLine="0"/>
        <w:rPr>
          <w:rFonts w:cstheme="minorHAnsi"/>
          <w:bCs/>
          <w:sz w:val="26"/>
          <w:szCs w:val="26"/>
        </w:rPr>
      </w:pPr>
      <w:r>
        <w:rPr>
          <w:rFonts w:cstheme="minorHAnsi"/>
          <w:bCs/>
          <w:sz w:val="26"/>
          <w:szCs w:val="26"/>
        </w:rPr>
        <w:t>-Sinh con một cách chủ động.</w:t>
      </w:r>
    </w:p>
    <w:p w:rsidR="00EB1DCC" w:rsidRDefault="00EB1DCC" w:rsidP="00EB1DCC">
      <w:pPr>
        <w:spacing w:after="0" w:line="276" w:lineRule="auto"/>
        <w:ind w:firstLine="0"/>
        <w:rPr>
          <w:rFonts w:cstheme="minorHAnsi"/>
          <w:bCs/>
          <w:sz w:val="26"/>
          <w:szCs w:val="26"/>
        </w:rPr>
      </w:pPr>
    </w:p>
    <w:p w:rsidR="00B95957" w:rsidRPr="00EB1DCC" w:rsidRDefault="00B95957" w:rsidP="00EB1DCC">
      <w:pPr>
        <w:spacing w:after="0" w:line="276" w:lineRule="auto"/>
        <w:ind w:firstLine="0"/>
        <w:rPr>
          <w:rFonts w:cstheme="minorHAnsi"/>
          <w:b/>
          <w:bCs/>
          <w:sz w:val="26"/>
          <w:szCs w:val="26"/>
          <w:u w:val="single"/>
        </w:rPr>
      </w:pPr>
      <w:r w:rsidRPr="00EB1DCC">
        <w:rPr>
          <w:rFonts w:cstheme="minorHAnsi"/>
          <w:b/>
          <w:bCs/>
          <w:sz w:val="26"/>
          <w:szCs w:val="26"/>
        </w:rPr>
        <w:t xml:space="preserve">II/ </w:t>
      </w:r>
      <w:r w:rsidRPr="00EB1DCC">
        <w:rPr>
          <w:rFonts w:cstheme="minorHAnsi"/>
          <w:b/>
          <w:bCs/>
          <w:sz w:val="26"/>
          <w:szCs w:val="26"/>
          <w:u w:val="single"/>
        </w:rPr>
        <w:t>Những nguy cơ có thai tuổi vị thành niên:</w:t>
      </w:r>
    </w:p>
    <w:p w:rsidR="00B95957" w:rsidRDefault="00B95957" w:rsidP="00EB1DCC">
      <w:pPr>
        <w:pStyle w:val="ListParagraph"/>
        <w:numPr>
          <w:ilvl w:val="0"/>
          <w:numId w:val="10"/>
        </w:numPr>
        <w:spacing w:line="276" w:lineRule="auto"/>
        <w:rPr>
          <w:rFonts w:cstheme="minorHAnsi"/>
          <w:bCs/>
          <w:sz w:val="26"/>
          <w:szCs w:val="26"/>
        </w:rPr>
      </w:pPr>
      <w:r>
        <w:rPr>
          <w:rFonts w:cstheme="minorHAnsi"/>
          <w:bCs/>
          <w:sz w:val="26"/>
          <w:szCs w:val="26"/>
        </w:rPr>
        <w:t>Nguy cơ tử vong cao cho cả mẹ lẫn con</w:t>
      </w:r>
    </w:p>
    <w:p w:rsidR="00B95957" w:rsidRDefault="00B95957" w:rsidP="00EB1DCC">
      <w:pPr>
        <w:pStyle w:val="ListParagraph"/>
        <w:numPr>
          <w:ilvl w:val="0"/>
          <w:numId w:val="10"/>
        </w:numPr>
        <w:spacing w:line="276" w:lineRule="auto"/>
        <w:rPr>
          <w:rFonts w:cstheme="minorHAnsi"/>
          <w:bCs/>
          <w:sz w:val="26"/>
          <w:szCs w:val="26"/>
        </w:rPr>
      </w:pPr>
      <w:r>
        <w:rPr>
          <w:rFonts w:cstheme="minorHAnsi"/>
          <w:bCs/>
          <w:sz w:val="26"/>
          <w:szCs w:val="26"/>
        </w:rPr>
        <w:t>Nạo phá thai dễ dẫn tới vô sinh, thai ngoài tử cung</w:t>
      </w:r>
    </w:p>
    <w:p w:rsidR="00B95957" w:rsidRPr="00EB1DCC" w:rsidRDefault="00B95957" w:rsidP="00EB1DCC">
      <w:pPr>
        <w:spacing w:line="276" w:lineRule="auto"/>
        <w:ind w:firstLine="0"/>
        <w:rPr>
          <w:rFonts w:cstheme="minorHAnsi"/>
          <w:b/>
          <w:bCs/>
          <w:sz w:val="26"/>
          <w:szCs w:val="26"/>
        </w:rPr>
      </w:pPr>
      <w:r w:rsidRPr="00EB1DCC">
        <w:rPr>
          <w:rFonts w:cstheme="minorHAnsi"/>
          <w:b/>
          <w:bCs/>
          <w:sz w:val="26"/>
          <w:szCs w:val="26"/>
        </w:rPr>
        <w:t xml:space="preserve">III/ </w:t>
      </w:r>
      <w:r w:rsidRPr="00EB1DCC">
        <w:rPr>
          <w:rFonts w:cstheme="minorHAnsi"/>
          <w:b/>
          <w:bCs/>
          <w:sz w:val="26"/>
          <w:szCs w:val="26"/>
          <w:u w:val="single"/>
        </w:rPr>
        <w:t>Cơ sở khoa học của biện pháp tránh thai:</w:t>
      </w:r>
    </w:p>
    <w:p w:rsidR="00B95957" w:rsidRDefault="00B95957" w:rsidP="00EB1DCC">
      <w:pPr>
        <w:pStyle w:val="ListParagraph"/>
        <w:numPr>
          <w:ilvl w:val="0"/>
          <w:numId w:val="10"/>
        </w:numPr>
        <w:spacing w:line="276" w:lineRule="auto"/>
        <w:rPr>
          <w:rFonts w:cstheme="minorHAnsi"/>
          <w:bCs/>
          <w:sz w:val="26"/>
          <w:szCs w:val="26"/>
        </w:rPr>
      </w:pPr>
      <w:r>
        <w:rPr>
          <w:rFonts w:cstheme="minorHAnsi"/>
          <w:bCs/>
          <w:sz w:val="26"/>
          <w:szCs w:val="26"/>
        </w:rPr>
        <w:t>Ngăn trứng chín và rụng: dùng thuốc tránh thai:</w:t>
      </w:r>
    </w:p>
    <w:p w:rsidR="00EB1DCC" w:rsidRDefault="00EB1DCC" w:rsidP="00EB1DCC">
      <w:pPr>
        <w:pStyle w:val="ListParagraph"/>
        <w:numPr>
          <w:ilvl w:val="0"/>
          <w:numId w:val="10"/>
        </w:numPr>
        <w:spacing w:line="276" w:lineRule="auto"/>
        <w:rPr>
          <w:rFonts w:cstheme="minorHAnsi"/>
          <w:bCs/>
          <w:sz w:val="26"/>
          <w:szCs w:val="26"/>
        </w:rPr>
      </w:pPr>
      <w:r>
        <w:rPr>
          <w:rFonts w:cstheme="minorHAnsi"/>
          <w:bCs/>
          <w:sz w:val="26"/>
          <w:szCs w:val="26"/>
        </w:rPr>
        <w:t>Ngăn tinh trùng gặp trứng: dùng bao cao su, màng ngăn âm đạo,…</w:t>
      </w:r>
    </w:p>
    <w:p w:rsidR="00EB1DCC" w:rsidRPr="00B95957" w:rsidRDefault="00EB1DCC" w:rsidP="00EB1DCC">
      <w:pPr>
        <w:pStyle w:val="ListParagraph"/>
        <w:numPr>
          <w:ilvl w:val="0"/>
          <w:numId w:val="10"/>
        </w:numPr>
        <w:spacing w:line="276" w:lineRule="auto"/>
        <w:rPr>
          <w:rFonts w:cstheme="minorHAnsi"/>
          <w:bCs/>
          <w:sz w:val="26"/>
          <w:szCs w:val="26"/>
        </w:rPr>
      </w:pPr>
      <w:r>
        <w:rPr>
          <w:rFonts w:cstheme="minorHAnsi"/>
          <w:bCs/>
          <w:sz w:val="26"/>
          <w:szCs w:val="26"/>
        </w:rPr>
        <w:t>Ngăn cản sự làm tổ của trứng đã thụ tinh : dùng vòng tránh thai.</w:t>
      </w:r>
    </w:p>
    <w:p w:rsidR="00B95957" w:rsidRPr="003873BE" w:rsidRDefault="00B95957" w:rsidP="00B95957">
      <w:pPr>
        <w:ind w:left="360"/>
        <w:rPr>
          <w:rFonts w:ascii="VNI-Times" w:hAnsi="VNI-Times"/>
          <w:bCs/>
          <w:sz w:val="26"/>
          <w:szCs w:val="26"/>
        </w:rPr>
      </w:pPr>
    </w:p>
    <w:p w:rsidR="00BE6C47" w:rsidRPr="00B95957" w:rsidRDefault="00BE6C47" w:rsidP="00B535FE">
      <w:pPr>
        <w:pStyle w:val="ListParagraph"/>
        <w:spacing w:line="276" w:lineRule="auto"/>
        <w:ind w:firstLine="0"/>
        <w:rPr>
          <w:sz w:val="28"/>
          <w:szCs w:val="28"/>
        </w:rPr>
      </w:pPr>
    </w:p>
    <w:sectPr w:rsidR="00BE6C47" w:rsidRPr="00B95957" w:rsidSect="00126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456B"/>
    <w:multiLevelType w:val="hybridMultilevel"/>
    <w:tmpl w:val="07FE0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C2091"/>
    <w:multiLevelType w:val="hybridMultilevel"/>
    <w:tmpl w:val="161EC1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8D12AD"/>
    <w:multiLevelType w:val="hybridMultilevel"/>
    <w:tmpl w:val="42B0B090"/>
    <w:lvl w:ilvl="0" w:tplc="BC8CC5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80907"/>
    <w:multiLevelType w:val="hybridMultilevel"/>
    <w:tmpl w:val="7FD8E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A2843"/>
    <w:multiLevelType w:val="hybridMultilevel"/>
    <w:tmpl w:val="BEFA36CE"/>
    <w:lvl w:ilvl="0" w:tplc="A5D8ED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47BEB"/>
    <w:multiLevelType w:val="hybridMultilevel"/>
    <w:tmpl w:val="E0F6F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00A28"/>
    <w:multiLevelType w:val="hybridMultilevel"/>
    <w:tmpl w:val="2438DA22"/>
    <w:lvl w:ilvl="0" w:tplc="7AD854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E5276"/>
    <w:multiLevelType w:val="hybridMultilevel"/>
    <w:tmpl w:val="A44A2F06"/>
    <w:lvl w:ilvl="0" w:tplc="FAB4538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2D1271"/>
    <w:multiLevelType w:val="hybridMultilevel"/>
    <w:tmpl w:val="FCE45E6E"/>
    <w:lvl w:ilvl="0" w:tplc="F432A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915F7A"/>
    <w:multiLevelType w:val="hybridMultilevel"/>
    <w:tmpl w:val="4094F87E"/>
    <w:lvl w:ilvl="0" w:tplc="DE3AE84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C7C08"/>
    <w:rsid w:val="00051944"/>
    <w:rsid w:val="00126D62"/>
    <w:rsid w:val="001E1AFB"/>
    <w:rsid w:val="002B3F77"/>
    <w:rsid w:val="002F52EC"/>
    <w:rsid w:val="00701619"/>
    <w:rsid w:val="007872F8"/>
    <w:rsid w:val="007D371C"/>
    <w:rsid w:val="009647AB"/>
    <w:rsid w:val="009F5C66"/>
    <w:rsid w:val="00A924D8"/>
    <w:rsid w:val="00AB283F"/>
    <w:rsid w:val="00B535FE"/>
    <w:rsid w:val="00B95957"/>
    <w:rsid w:val="00BE6C47"/>
    <w:rsid w:val="00C35E38"/>
    <w:rsid w:val="00CC7C08"/>
    <w:rsid w:val="00CE7728"/>
    <w:rsid w:val="00D766E1"/>
    <w:rsid w:val="00EB1DCC"/>
    <w:rsid w:val="00EB4BC5"/>
    <w:rsid w:val="00F005EB"/>
    <w:rsid w:val="00F10EA7"/>
    <w:rsid w:val="00FB7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F8"/>
  </w:style>
  <w:style w:type="paragraph" w:styleId="Heading1">
    <w:name w:val="heading 1"/>
    <w:basedOn w:val="Normal"/>
    <w:next w:val="Normal"/>
    <w:link w:val="Heading1Char"/>
    <w:uiPriority w:val="9"/>
    <w:qFormat/>
    <w:rsid w:val="007872F8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2F8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2F8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2F8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2F8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2F8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2F8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2F8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2F8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2F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2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2F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2F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2F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2F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2F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2F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2F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872F8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872F8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7872F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2F8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872F8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7872F8"/>
    <w:rPr>
      <w:b/>
      <w:bCs/>
      <w:spacing w:val="0"/>
    </w:rPr>
  </w:style>
  <w:style w:type="character" w:styleId="Emphasis">
    <w:name w:val="Emphasis"/>
    <w:uiPriority w:val="20"/>
    <w:qFormat/>
    <w:rsid w:val="007872F8"/>
    <w:rPr>
      <w:b/>
      <w:bCs/>
      <w:i/>
      <w:iCs/>
      <w:color w:val="auto"/>
    </w:rPr>
  </w:style>
  <w:style w:type="paragraph" w:styleId="NoSpacing">
    <w:name w:val="No Spacing"/>
    <w:basedOn w:val="Normal"/>
    <w:uiPriority w:val="1"/>
    <w:qFormat/>
    <w:rsid w:val="007872F8"/>
    <w:pPr>
      <w:spacing w:after="0" w:line="240" w:lineRule="auto"/>
      <w:ind w:firstLine="0"/>
    </w:pPr>
  </w:style>
  <w:style w:type="paragraph" w:styleId="ListParagraph">
    <w:name w:val="List Paragraph"/>
    <w:basedOn w:val="Normal"/>
    <w:uiPriority w:val="34"/>
    <w:qFormat/>
    <w:rsid w:val="007872F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872F8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7872F8"/>
    <w:rPr>
      <w:rFonts w:asciiTheme="minorHAnsi"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2F8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2F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7872F8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7872F8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7872F8"/>
    <w:rPr>
      <w:smallCaps/>
    </w:rPr>
  </w:style>
  <w:style w:type="character" w:styleId="IntenseReference">
    <w:name w:val="Intense Reference"/>
    <w:uiPriority w:val="32"/>
    <w:qFormat/>
    <w:rsid w:val="007872F8"/>
    <w:rPr>
      <w:b/>
      <w:bCs/>
      <w:smallCaps/>
      <w:color w:val="auto"/>
    </w:rPr>
  </w:style>
  <w:style w:type="character" w:styleId="BookTitle">
    <w:name w:val="Book Title"/>
    <w:uiPriority w:val="33"/>
    <w:qFormat/>
    <w:rsid w:val="007872F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72F8"/>
    <w:pPr>
      <w:outlineLvl w:val="9"/>
    </w:pPr>
  </w:style>
  <w:style w:type="table" w:styleId="TableGrid">
    <w:name w:val="Table Grid"/>
    <w:basedOn w:val="TableNormal"/>
    <w:uiPriority w:val="59"/>
    <w:rsid w:val="007D37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 pc</dc:creator>
  <cp:keywords/>
  <dc:description/>
  <cp:lastModifiedBy>all pc</cp:lastModifiedBy>
  <cp:revision>9</cp:revision>
  <dcterms:created xsi:type="dcterms:W3CDTF">2020-04-30T02:06:00Z</dcterms:created>
  <dcterms:modified xsi:type="dcterms:W3CDTF">2020-04-30T14:29:00Z</dcterms:modified>
</cp:coreProperties>
</file>